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096B" w14:textId="66F59ED0" w:rsidR="00FE57E3" w:rsidRDefault="001D7050" w:rsidP="00855EAD">
      <w:pPr>
        <w:jc w:val="center"/>
      </w:pPr>
      <w:r>
        <w:rPr>
          <w:noProof/>
        </w:rPr>
        <mc:AlternateContent>
          <mc:Choice Requires="wps">
            <w:drawing>
              <wp:anchor distT="0" distB="0" distL="114300" distR="114300" simplePos="0" relativeHeight="251661312" behindDoc="0" locked="0" layoutInCell="1" allowOverlap="1" wp14:anchorId="1386BE82" wp14:editId="33474556">
                <wp:simplePos x="0" y="0"/>
                <wp:positionH relativeFrom="column">
                  <wp:posOffset>-571500</wp:posOffset>
                </wp:positionH>
                <wp:positionV relativeFrom="paragraph">
                  <wp:posOffset>8991600</wp:posOffset>
                </wp:positionV>
                <wp:extent cx="7934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79343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A66F9"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708pt" to="579.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" strokecolor="black [3213]" strokeweight="1.5pt"/>
            </w:pict>
          </mc:Fallback>
        </mc:AlternateContent>
      </w:r>
      <w:r w:rsidRPr="001D7050">
        <w:rPr>
          <w:noProof/>
        </w:rPr>
        <mc:AlternateContent>
          <mc:Choice Requires="wps">
            <w:drawing>
              <wp:anchor distT="0" distB="0" distL="114300" distR="114300" simplePos="0" relativeHeight="251660288" behindDoc="0" locked="0" layoutInCell="1" allowOverlap="1" wp14:anchorId="503BD25A" wp14:editId="2201A5EE">
                <wp:simplePos x="0" y="0"/>
                <wp:positionH relativeFrom="column">
                  <wp:posOffset>-752475</wp:posOffset>
                </wp:positionH>
                <wp:positionV relativeFrom="paragraph">
                  <wp:posOffset>9039225</wp:posOffset>
                </wp:positionV>
                <wp:extent cx="8267700" cy="4286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8267700" cy="4286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01F4DF" w14:textId="77777777" w:rsidR="008C3A12" w:rsidRPr="001D7050" w:rsidRDefault="008C3A12" w:rsidP="00ED1072">
                            <w:pPr>
                              <w:jc w:val="center"/>
                              <w:rPr>
                                <w:rFonts w:ascii="Garamond" w:hAnsi="Garamond"/>
                              </w:rPr>
                            </w:pPr>
                            <w:r w:rsidRPr="001D7050">
                              <w:rPr>
                                <w:rFonts w:ascii="Garamond" w:hAnsi="Garamond"/>
                              </w:rPr>
                              <w:t>ONE NATION</w:t>
                            </w:r>
                            <w:r>
                              <w:rPr>
                                <w:rFonts w:ascii="Garamond" w:hAnsi="Garamond"/>
                              </w:rPr>
                              <w:t>, UNDER GOD, INDIVISIBLE,</w:t>
                            </w:r>
                            <w:r w:rsidRPr="001D7050">
                              <w:rPr>
                                <w:rFonts w:ascii="Garamond" w:hAnsi="Garamond"/>
                              </w:rPr>
                              <w:t xml:space="preserve"> WITH LIBERTY AND JUSTICE FOR 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BD25A" id="_x0000_t202" coordsize="21600,21600" o:spt="202" path="m,l,21600r21600,l21600,xe">
                <v:stroke joinstyle="miter"/>
                <v:path gradientshapeok="t" o:connecttype="rect"/>
              </v:shapetype>
              <v:shape id="Text Box 6" o:spid="_x0000_s1026" type="#_x0000_t202" style="position:absolute;left:0;text-align:left;margin-left:-59.25pt;margin-top:711.75pt;width:65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" filled="f" strokecolor="white [3212]" strokeweight=".5pt">
                <v:textbox>
                  <w:txbxContent>
                    <w:p w14:paraId="7001F4DF" w14:textId="77777777" w:rsidR="008C3A12" w:rsidRPr="001D7050" w:rsidRDefault="008C3A12" w:rsidP="00ED1072">
                      <w:pPr>
                        <w:jc w:val="center"/>
                        <w:rPr>
                          <w:rFonts w:ascii="Garamond" w:hAnsi="Garamond"/>
                        </w:rPr>
                      </w:pPr>
                      <w:r w:rsidRPr="001D7050">
                        <w:rPr>
                          <w:rFonts w:ascii="Garamond" w:hAnsi="Garamond"/>
                        </w:rPr>
                        <w:t>ONE NATION</w:t>
                      </w:r>
                      <w:r>
                        <w:rPr>
                          <w:rFonts w:ascii="Garamond" w:hAnsi="Garamond"/>
                        </w:rPr>
                        <w:t>, UNDER GOD, INDIVISIBLE,</w:t>
                      </w:r>
                      <w:r w:rsidRPr="001D7050">
                        <w:rPr>
                          <w:rFonts w:ascii="Garamond" w:hAnsi="Garamond"/>
                        </w:rPr>
                        <w:t xml:space="preserve"> WITH LIBERTY AND JUSTICE FOR ALL. </w:t>
                      </w:r>
                    </w:p>
                  </w:txbxContent>
                </v:textbox>
              </v:shape>
            </w:pict>
          </mc:Fallback>
        </mc:AlternateContent>
      </w:r>
      <w:r w:rsidR="008D3FAB">
        <w:rPr>
          <w:noProof/>
        </w:rPr>
        <w:drawing>
          <wp:inline distT="0" distB="0" distL="0" distR="0" wp14:anchorId="34477022" wp14:editId="33A58592">
            <wp:extent cx="6858000" cy="20745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ex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2074545"/>
                    </a:xfrm>
                    <a:prstGeom prst="rect">
                      <a:avLst/>
                    </a:prstGeom>
                  </pic:spPr>
                </pic:pic>
              </a:graphicData>
            </a:graphic>
          </wp:inline>
        </w:drawing>
      </w:r>
    </w:p>
    <w:p w14:paraId="77DA88D8" w14:textId="50E9B3A6" w:rsidR="00855EAD" w:rsidRPr="00744F4F" w:rsidRDefault="00855EAD" w:rsidP="00855EAD">
      <w:pPr>
        <w:rPr>
          <w:rFonts w:cstheme="minorHAnsi"/>
        </w:rPr>
      </w:pPr>
      <w:r w:rsidRPr="00744F4F">
        <w:rPr>
          <w:rFonts w:cstheme="minorHAnsi"/>
        </w:rPr>
        <w:t>February 4, 2023</w:t>
      </w:r>
    </w:p>
    <w:p w14:paraId="76270704" w14:textId="691606DE" w:rsidR="00855EAD" w:rsidRPr="00744F4F" w:rsidRDefault="00855EAD" w:rsidP="00855EAD">
      <w:pPr>
        <w:spacing w:after="0" w:line="240" w:lineRule="auto"/>
        <w:rPr>
          <w:rFonts w:cstheme="minorHAnsi"/>
          <w:b/>
          <w:bCs/>
        </w:rPr>
      </w:pPr>
      <w:r w:rsidRPr="00744F4F">
        <w:rPr>
          <w:rFonts w:cstheme="minorHAnsi"/>
          <w:b/>
          <w:bCs/>
        </w:rPr>
        <w:t xml:space="preserve">To: </w:t>
      </w:r>
      <w:r w:rsidRPr="00744F4F">
        <w:rPr>
          <w:rFonts w:cstheme="minorHAnsi"/>
          <w:b/>
          <w:bCs/>
        </w:rPr>
        <w:tab/>
        <w:t>The Modoc County Board of Supervisor</w:t>
      </w:r>
      <w:r w:rsidR="00976B36">
        <w:rPr>
          <w:rFonts w:cstheme="minorHAnsi"/>
          <w:b/>
          <w:bCs/>
        </w:rPr>
        <w:t>s</w:t>
      </w:r>
    </w:p>
    <w:p w14:paraId="38802BE5" w14:textId="0D1253FC" w:rsidR="00855EAD" w:rsidRPr="00744F4F" w:rsidRDefault="00855EAD" w:rsidP="00855EAD">
      <w:pPr>
        <w:spacing w:after="0" w:line="240" w:lineRule="auto"/>
        <w:rPr>
          <w:rFonts w:cstheme="minorHAnsi"/>
          <w:b/>
          <w:bCs/>
        </w:rPr>
      </w:pPr>
      <w:r w:rsidRPr="00744F4F">
        <w:rPr>
          <w:rFonts w:cstheme="minorHAnsi"/>
          <w:b/>
          <w:bCs/>
        </w:rPr>
        <w:tab/>
        <w:t>204 S. Court Street</w:t>
      </w:r>
      <w:r w:rsidR="00976B36">
        <w:rPr>
          <w:rFonts w:cstheme="minorHAnsi"/>
          <w:b/>
          <w:bCs/>
        </w:rPr>
        <w:t>,</w:t>
      </w:r>
      <w:r w:rsidRPr="00744F4F">
        <w:rPr>
          <w:rFonts w:cstheme="minorHAnsi"/>
          <w:b/>
          <w:bCs/>
        </w:rPr>
        <w:t xml:space="preserve"> Suite 203</w:t>
      </w:r>
    </w:p>
    <w:p w14:paraId="2B5E9E39" w14:textId="5345661B" w:rsidR="00855EAD" w:rsidRPr="00744F4F" w:rsidRDefault="00855EAD" w:rsidP="00855EAD">
      <w:pPr>
        <w:spacing w:after="0" w:line="240" w:lineRule="auto"/>
        <w:rPr>
          <w:rFonts w:cstheme="minorHAnsi"/>
          <w:b/>
          <w:bCs/>
        </w:rPr>
      </w:pPr>
      <w:r w:rsidRPr="00744F4F">
        <w:rPr>
          <w:rFonts w:cstheme="minorHAnsi"/>
          <w:b/>
          <w:bCs/>
        </w:rPr>
        <w:t xml:space="preserve"> </w:t>
      </w:r>
      <w:r w:rsidRPr="00744F4F">
        <w:rPr>
          <w:rFonts w:cstheme="minorHAnsi"/>
          <w:b/>
          <w:bCs/>
        </w:rPr>
        <w:tab/>
        <w:t>Alturas, CA 96101</w:t>
      </w:r>
    </w:p>
    <w:p w14:paraId="286B03AF" w14:textId="2C791D4D" w:rsidR="00855EAD" w:rsidRPr="00744F4F" w:rsidRDefault="00855EAD" w:rsidP="00855EAD">
      <w:pPr>
        <w:spacing w:after="0" w:line="240" w:lineRule="auto"/>
        <w:rPr>
          <w:rFonts w:cstheme="minorHAnsi"/>
          <w:b/>
          <w:bCs/>
        </w:rPr>
      </w:pPr>
    </w:p>
    <w:p w14:paraId="2D107964" w14:textId="77637C5B" w:rsidR="00631BA5" w:rsidRPr="00744F4F" w:rsidRDefault="00855EAD" w:rsidP="00FE57E3">
      <w:pPr>
        <w:spacing w:after="0" w:line="240" w:lineRule="auto"/>
        <w:rPr>
          <w:rFonts w:cstheme="minorHAnsi"/>
          <w:b/>
          <w:bCs/>
        </w:rPr>
      </w:pPr>
      <w:r w:rsidRPr="00744F4F">
        <w:rPr>
          <w:rFonts w:cstheme="minorHAnsi"/>
          <w:b/>
          <w:bCs/>
        </w:rPr>
        <w:t xml:space="preserve">RE: </w:t>
      </w:r>
      <w:r w:rsidRPr="00744F4F">
        <w:rPr>
          <w:rFonts w:cstheme="minorHAnsi"/>
          <w:b/>
          <w:bCs/>
        </w:rPr>
        <w:tab/>
      </w:r>
      <w:r w:rsidR="00C27EAC">
        <w:rPr>
          <w:rFonts w:cstheme="minorHAnsi"/>
          <w:b/>
          <w:bCs/>
        </w:rPr>
        <w:t>Military Equipment Use Annual Report (2022)</w:t>
      </w:r>
    </w:p>
    <w:p w14:paraId="29414315" w14:textId="47B74010" w:rsidR="00855EAD" w:rsidRPr="00744F4F" w:rsidRDefault="00855EAD" w:rsidP="00FE57E3">
      <w:pPr>
        <w:spacing w:after="0" w:line="240" w:lineRule="auto"/>
        <w:rPr>
          <w:rFonts w:cstheme="minorHAnsi"/>
          <w:b/>
          <w:bCs/>
        </w:rPr>
      </w:pPr>
    </w:p>
    <w:p w14:paraId="3A83DD56" w14:textId="384AE5B8" w:rsidR="00FE57E3" w:rsidRPr="00744F4F" w:rsidRDefault="00855EAD" w:rsidP="00855EAD">
      <w:pPr>
        <w:spacing w:after="0" w:line="240" w:lineRule="auto"/>
        <w:jc w:val="center"/>
        <w:rPr>
          <w:rFonts w:cstheme="minorHAnsi"/>
          <w:b/>
          <w:bCs/>
        </w:rPr>
      </w:pPr>
      <w:r w:rsidRPr="00744F4F">
        <w:rPr>
          <w:rFonts w:cstheme="minorHAnsi"/>
          <w:b/>
          <w:bCs/>
        </w:rPr>
        <w:t>NOTIFICATION TO BOARD OF SUPERVISORS AND LOCAL COMMUNITY</w:t>
      </w:r>
    </w:p>
    <w:p w14:paraId="6FCF0840" w14:textId="77777777" w:rsidR="00FE57E3" w:rsidRPr="00744F4F" w:rsidRDefault="00FE57E3" w:rsidP="00FE57E3">
      <w:pPr>
        <w:spacing w:after="0" w:line="240" w:lineRule="auto"/>
        <w:rPr>
          <w:rFonts w:cstheme="minorHAnsi"/>
          <w:sz w:val="24"/>
          <w:szCs w:val="24"/>
        </w:rPr>
      </w:pPr>
    </w:p>
    <w:p w14:paraId="04EA50D5" w14:textId="1C17DBFC" w:rsidR="00FE57E3" w:rsidRPr="00744F4F" w:rsidRDefault="001F0D14" w:rsidP="00FE57E3">
      <w:pPr>
        <w:spacing w:after="0" w:line="240" w:lineRule="auto"/>
        <w:rPr>
          <w:rFonts w:cstheme="minorHAnsi"/>
          <w:sz w:val="24"/>
          <w:szCs w:val="24"/>
        </w:rPr>
      </w:pPr>
      <w:r w:rsidRPr="00744F4F">
        <w:rPr>
          <w:rFonts w:cstheme="minorHAnsi"/>
          <w:sz w:val="24"/>
          <w:szCs w:val="24"/>
        </w:rPr>
        <w:t xml:space="preserve">Modoc County Board of Supervisors, </w:t>
      </w:r>
    </w:p>
    <w:p w14:paraId="5A5F05CC" w14:textId="0A6E463E" w:rsidR="001F0D14" w:rsidRPr="00744F4F" w:rsidRDefault="001F0D14" w:rsidP="00FE57E3">
      <w:pPr>
        <w:spacing w:after="0" w:line="240" w:lineRule="auto"/>
        <w:rPr>
          <w:rFonts w:cstheme="minorHAnsi"/>
          <w:sz w:val="24"/>
          <w:szCs w:val="24"/>
        </w:rPr>
      </w:pPr>
    </w:p>
    <w:p w14:paraId="10130054" w14:textId="2D64EBBA" w:rsidR="001F0D14" w:rsidRPr="00744F4F" w:rsidRDefault="001F0D14" w:rsidP="00981E41">
      <w:pPr>
        <w:spacing w:after="0" w:line="240" w:lineRule="auto"/>
        <w:rPr>
          <w:rFonts w:cstheme="minorHAnsi"/>
          <w:sz w:val="24"/>
          <w:szCs w:val="24"/>
        </w:rPr>
      </w:pPr>
      <w:r w:rsidRPr="00744F4F">
        <w:rPr>
          <w:rFonts w:cstheme="minorHAnsi"/>
          <w:sz w:val="24"/>
          <w:szCs w:val="24"/>
        </w:rPr>
        <w:t xml:space="preserve">On </w:t>
      </w:r>
      <w:r w:rsidR="00981E41">
        <w:rPr>
          <w:rFonts w:cstheme="minorHAnsi"/>
          <w:sz w:val="24"/>
          <w:szCs w:val="24"/>
        </w:rPr>
        <w:t xml:space="preserve">January 10, 2023, the Modoc County Board of Supervisors passed and adopted a Military Equipment Use Policy for the County of Modoc. </w:t>
      </w:r>
    </w:p>
    <w:p w14:paraId="4F4C09A7" w14:textId="77777777" w:rsidR="00171CC5" w:rsidRPr="00744F4F" w:rsidRDefault="00171CC5" w:rsidP="00171CC5">
      <w:pPr>
        <w:spacing w:after="0" w:line="240" w:lineRule="auto"/>
        <w:rPr>
          <w:rFonts w:cstheme="minorHAnsi"/>
          <w:sz w:val="24"/>
          <w:szCs w:val="24"/>
        </w:rPr>
      </w:pPr>
    </w:p>
    <w:p w14:paraId="5F2780AB" w14:textId="07AF4D99" w:rsidR="00981E41" w:rsidRDefault="00981E41" w:rsidP="00981E41">
      <w:pPr>
        <w:pStyle w:val="ListParagraph"/>
        <w:numPr>
          <w:ilvl w:val="0"/>
          <w:numId w:val="8"/>
        </w:numPr>
        <w:spacing w:after="0" w:line="240" w:lineRule="auto"/>
        <w:rPr>
          <w:rFonts w:cstheme="minorHAnsi"/>
          <w:sz w:val="24"/>
          <w:szCs w:val="24"/>
        </w:rPr>
      </w:pPr>
      <w:bookmarkStart w:id="0" w:name="_Hlk126482927"/>
      <w:r w:rsidRPr="00981E41">
        <w:rPr>
          <w:rFonts w:cstheme="minorHAnsi"/>
          <w:sz w:val="24"/>
          <w:szCs w:val="24"/>
        </w:rPr>
        <w:t>It is the policy of the Modoc County Sheriff’s Office to submit an annual military equipment report</w:t>
      </w:r>
      <w:r>
        <w:rPr>
          <w:rFonts w:cstheme="minorHAnsi"/>
          <w:sz w:val="24"/>
          <w:szCs w:val="24"/>
        </w:rPr>
        <w:t xml:space="preserve"> </w:t>
      </w:r>
      <w:r w:rsidRPr="00981E41">
        <w:rPr>
          <w:rFonts w:cstheme="minorHAnsi"/>
          <w:sz w:val="24"/>
          <w:szCs w:val="24"/>
        </w:rPr>
        <w:t xml:space="preserve">to </w:t>
      </w:r>
      <w:r>
        <w:rPr>
          <w:rFonts w:cstheme="minorHAnsi"/>
          <w:sz w:val="24"/>
          <w:szCs w:val="24"/>
        </w:rPr>
        <w:t>the Modoc County Board of Supervisors that addresses each type of military equipment possessed by this Office.</w:t>
      </w:r>
    </w:p>
    <w:p w14:paraId="07E72434" w14:textId="7D36D5AD" w:rsidR="00981E41" w:rsidRPr="00981E41" w:rsidRDefault="00981E41" w:rsidP="00981E41">
      <w:pPr>
        <w:pStyle w:val="ListParagraph"/>
        <w:numPr>
          <w:ilvl w:val="0"/>
          <w:numId w:val="8"/>
        </w:numPr>
        <w:rPr>
          <w:rFonts w:cstheme="minorHAnsi"/>
          <w:sz w:val="24"/>
          <w:szCs w:val="24"/>
        </w:rPr>
      </w:pPr>
      <w:bookmarkStart w:id="1" w:name="_Hlk126483094"/>
      <w:bookmarkEnd w:id="0"/>
      <w:r w:rsidRPr="00981E41">
        <w:rPr>
          <w:rFonts w:cstheme="minorHAnsi"/>
          <w:sz w:val="24"/>
          <w:szCs w:val="24"/>
        </w:rPr>
        <w:t xml:space="preserve">It is the policy of the Modoc County Sheriff’s Office </w:t>
      </w:r>
      <w:bookmarkEnd w:id="1"/>
      <w:r w:rsidRPr="00981E41">
        <w:rPr>
          <w:rFonts w:cstheme="minorHAnsi"/>
          <w:sz w:val="24"/>
          <w:szCs w:val="24"/>
        </w:rPr>
        <w:t xml:space="preserve">to </w:t>
      </w:r>
      <w:r>
        <w:rPr>
          <w:rFonts w:cstheme="minorHAnsi"/>
          <w:sz w:val="24"/>
          <w:szCs w:val="24"/>
        </w:rPr>
        <w:t xml:space="preserve">make each annual </w:t>
      </w:r>
      <w:r w:rsidR="004D615D">
        <w:rPr>
          <w:rFonts w:cstheme="minorHAnsi"/>
          <w:sz w:val="24"/>
          <w:szCs w:val="24"/>
        </w:rPr>
        <w:t xml:space="preserve">military equipment report publicly available on our public website for as long as the military equipment is available for use. </w:t>
      </w:r>
    </w:p>
    <w:p w14:paraId="34115672" w14:textId="0AF841C3" w:rsidR="001360A8" w:rsidRDefault="004D615D" w:rsidP="00981E41">
      <w:pPr>
        <w:pStyle w:val="ListParagraph"/>
        <w:numPr>
          <w:ilvl w:val="0"/>
          <w:numId w:val="8"/>
        </w:numPr>
        <w:spacing w:after="0" w:line="240" w:lineRule="auto"/>
        <w:rPr>
          <w:rFonts w:cstheme="minorHAnsi"/>
          <w:sz w:val="24"/>
          <w:szCs w:val="24"/>
        </w:rPr>
      </w:pPr>
      <w:r w:rsidRPr="004D615D">
        <w:rPr>
          <w:rFonts w:cstheme="minorHAnsi"/>
          <w:sz w:val="24"/>
          <w:szCs w:val="24"/>
        </w:rPr>
        <w:t>It is the policy of the Modoc County Sheriff’s Office</w:t>
      </w:r>
      <w:r>
        <w:rPr>
          <w:rFonts w:cstheme="minorHAnsi"/>
          <w:sz w:val="24"/>
          <w:szCs w:val="24"/>
        </w:rPr>
        <w:t xml:space="preserve"> that the annual military equipment report, at a minimum, include the following inf</w:t>
      </w:r>
      <w:r w:rsidR="00976B36">
        <w:rPr>
          <w:rFonts w:cstheme="minorHAnsi"/>
          <w:sz w:val="24"/>
          <w:szCs w:val="24"/>
        </w:rPr>
        <w:t>ormation</w:t>
      </w:r>
      <w:r>
        <w:rPr>
          <w:rFonts w:cstheme="minorHAnsi"/>
          <w:sz w:val="24"/>
          <w:szCs w:val="24"/>
        </w:rPr>
        <w:t xml:space="preserve"> for the immediately preceding calendar year for each type of military equipment. </w:t>
      </w:r>
    </w:p>
    <w:p w14:paraId="0B161CD9" w14:textId="77777777" w:rsidR="001360A8" w:rsidRDefault="001360A8" w:rsidP="001360A8">
      <w:pPr>
        <w:spacing w:after="0" w:line="240" w:lineRule="auto"/>
        <w:rPr>
          <w:rFonts w:cstheme="minorHAnsi"/>
          <w:b/>
          <w:bCs/>
          <w:sz w:val="24"/>
          <w:szCs w:val="24"/>
        </w:rPr>
      </w:pPr>
    </w:p>
    <w:p w14:paraId="1A7C8346" w14:textId="77777777" w:rsidR="001360A8" w:rsidRDefault="001360A8" w:rsidP="001360A8">
      <w:pPr>
        <w:spacing w:after="0" w:line="240" w:lineRule="auto"/>
        <w:rPr>
          <w:rFonts w:cstheme="minorHAnsi"/>
          <w:b/>
          <w:bCs/>
          <w:sz w:val="24"/>
          <w:szCs w:val="24"/>
        </w:rPr>
      </w:pPr>
      <w:r>
        <w:rPr>
          <w:rFonts w:cstheme="minorHAnsi"/>
          <w:b/>
          <w:bCs/>
          <w:sz w:val="24"/>
          <w:szCs w:val="24"/>
        </w:rPr>
        <w:t>Military Equipment Possessed</w:t>
      </w:r>
    </w:p>
    <w:p w14:paraId="3EA57AE7" w14:textId="77777777" w:rsidR="001360A8" w:rsidRPr="001360A8" w:rsidRDefault="001360A8" w:rsidP="001360A8">
      <w:pPr>
        <w:pStyle w:val="ListParagraph"/>
        <w:numPr>
          <w:ilvl w:val="0"/>
          <w:numId w:val="11"/>
        </w:numPr>
        <w:spacing w:after="0" w:line="240" w:lineRule="auto"/>
        <w:rPr>
          <w:rFonts w:cstheme="minorHAnsi"/>
          <w:b/>
          <w:bCs/>
          <w:sz w:val="24"/>
          <w:szCs w:val="24"/>
        </w:rPr>
      </w:pPr>
      <w:r w:rsidRPr="001360A8">
        <w:rPr>
          <w:rFonts w:cstheme="minorHAnsi"/>
          <w:b/>
          <w:bCs/>
          <w:sz w:val="24"/>
          <w:szCs w:val="24"/>
        </w:rPr>
        <w:t xml:space="preserve">Mine Resistant Ambush Protected Vehicle (MRAP) </w:t>
      </w:r>
    </w:p>
    <w:p w14:paraId="6B40A5F8" w14:textId="1290DDC1" w:rsidR="00981E41" w:rsidRDefault="001360A8" w:rsidP="001360A8">
      <w:pPr>
        <w:pStyle w:val="ListParagraph"/>
        <w:spacing w:after="0" w:line="240" w:lineRule="auto"/>
        <w:ind w:left="780"/>
        <w:rPr>
          <w:rFonts w:cstheme="minorHAnsi"/>
          <w:sz w:val="24"/>
          <w:szCs w:val="24"/>
        </w:rPr>
      </w:pPr>
      <w:r>
        <w:rPr>
          <w:rFonts w:cstheme="minorHAnsi"/>
          <w:sz w:val="24"/>
          <w:szCs w:val="24"/>
        </w:rPr>
        <w:t xml:space="preserve">The purpose of the MRAP vehicle is to provide ballistic protection to law enforcement and citizens from gunfire. The armored vehicle stops rifle rated rounds including, .50 caliber, which is commercially available and beyond the protection level of shields and personal body armor possessed by this office. </w:t>
      </w:r>
      <w:bookmarkStart w:id="2" w:name="_Hlk126484631"/>
      <w:r w:rsidR="00BF63CF">
        <w:rPr>
          <w:rFonts w:cstheme="minorHAnsi"/>
          <w:sz w:val="24"/>
          <w:szCs w:val="24"/>
        </w:rPr>
        <w:t xml:space="preserve">The MRAP vehicle is also used for rescuing law enforcement and citizens during a critical incident or natural disaster. </w:t>
      </w:r>
      <w:bookmarkEnd w:id="2"/>
    </w:p>
    <w:p w14:paraId="265019F0" w14:textId="613C300D" w:rsidR="001360A8" w:rsidRPr="001360A8" w:rsidRDefault="001360A8" w:rsidP="001360A8">
      <w:pPr>
        <w:pStyle w:val="ListParagraph"/>
        <w:numPr>
          <w:ilvl w:val="0"/>
          <w:numId w:val="11"/>
        </w:numPr>
        <w:spacing w:after="0" w:line="240" w:lineRule="auto"/>
        <w:rPr>
          <w:rFonts w:cstheme="minorHAnsi"/>
          <w:sz w:val="24"/>
          <w:szCs w:val="24"/>
        </w:rPr>
      </w:pPr>
      <w:r>
        <w:rPr>
          <w:rFonts w:cstheme="minorHAnsi"/>
          <w:b/>
          <w:bCs/>
          <w:sz w:val="24"/>
          <w:szCs w:val="24"/>
        </w:rPr>
        <w:t>Non-Armored Humvee Ambulance</w:t>
      </w:r>
    </w:p>
    <w:p w14:paraId="0DE6A8CD" w14:textId="7E44FEDD" w:rsidR="006813BB" w:rsidRPr="0056298B" w:rsidRDefault="001360A8" w:rsidP="0056298B">
      <w:pPr>
        <w:pStyle w:val="ListParagraph"/>
        <w:spacing w:after="0" w:line="240" w:lineRule="auto"/>
        <w:ind w:left="780"/>
        <w:rPr>
          <w:rFonts w:cstheme="minorHAnsi"/>
          <w:sz w:val="24"/>
          <w:szCs w:val="24"/>
        </w:rPr>
      </w:pPr>
      <w:r>
        <w:rPr>
          <w:rFonts w:cstheme="minorHAnsi"/>
          <w:sz w:val="24"/>
          <w:szCs w:val="24"/>
        </w:rPr>
        <w:t xml:space="preserve">The Non-Armored Humvee Ambulance is used to </w:t>
      </w:r>
      <w:r w:rsidR="00BF63CF">
        <w:rPr>
          <w:rFonts w:cstheme="minorHAnsi"/>
          <w:sz w:val="24"/>
          <w:szCs w:val="24"/>
        </w:rPr>
        <w:t>transport equipment and personnel during a critical incident or natural disaster.</w:t>
      </w:r>
    </w:p>
    <w:p w14:paraId="3C7C603C" w14:textId="1252695D" w:rsidR="00BF63CF" w:rsidRPr="00BB375E" w:rsidRDefault="00BF63CF" w:rsidP="00BF63CF">
      <w:pPr>
        <w:pStyle w:val="ListParagraph"/>
        <w:numPr>
          <w:ilvl w:val="0"/>
          <w:numId w:val="11"/>
        </w:numPr>
        <w:spacing w:after="0" w:line="240" w:lineRule="auto"/>
        <w:rPr>
          <w:rFonts w:cstheme="minorHAnsi"/>
          <w:b/>
          <w:bCs/>
          <w:sz w:val="24"/>
          <w:szCs w:val="24"/>
        </w:rPr>
      </w:pPr>
      <w:bookmarkStart w:id="3" w:name="_Hlk126485046"/>
      <w:r w:rsidRPr="00BB375E">
        <w:rPr>
          <w:rFonts w:cstheme="minorHAnsi"/>
          <w:b/>
          <w:bCs/>
          <w:sz w:val="24"/>
          <w:szCs w:val="24"/>
        </w:rPr>
        <w:t xml:space="preserve">Light Tactical Vehicle </w:t>
      </w:r>
    </w:p>
    <w:bookmarkEnd w:id="3"/>
    <w:p w14:paraId="7EA0D0B9" w14:textId="79659554" w:rsidR="00BF63CF" w:rsidRDefault="00BF63CF" w:rsidP="00BF63CF">
      <w:pPr>
        <w:pStyle w:val="ListParagraph"/>
        <w:spacing w:after="0" w:line="240" w:lineRule="auto"/>
        <w:ind w:left="780"/>
        <w:rPr>
          <w:rFonts w:cstheme="minorHAnsi"/>
          <w:sz w:val="24"/>
          <w:szCs w:val="24"/>
        </w:rPr>
      </w:pPr>
      <w:r>
        <w:rPr>
          <w:rFonts w:cstheme="minorHAnsi"/>
          <w:sz w:val="24"/>
          <w:szCs w:val="24"/>
        </w:rPr>
        <w:t xml:space="preserve">The purpose of the Light Tactical Vehicle is to provide ballistic protection to law enforcement and citizens from gunfire. The vehicle is designed to stop small arms, such as handguns and small caliber </w:t>
      </w:r>
      <w:r>
        <w:rPr>
          <w:rFonts w:cstheme="minorHAnsi"/>
          <w:sz w:val="24"/>
          <w:szCs w:val="24"/>
        </w:rPr>
        <w:lastRenderedPageBreak/>
        <w:t xml:space="preserve">rifle rounds, which is beyond the protection level of shield and personal body armor possessed by this office. </w:t>
      </w:r>
      <w:r w:rsidRPr="00BF63CF">
        <w:rPr>
          <w:rFonts w:cstheme="minorHAnsi"/>
          <w:sz w:val="24"/>
          <w:szCs w:val="24"/>
        </w:rPr>
        <w:t xml:space="preserve">The </w:t>
      </w:r>
      <w:r>
        <w:rPr>
          <w:rFonts w:cstheme="minorHAnsi"/>
          <w:sz w:val="24"/>
          <w:szCs w:val="24"/>
        </w:rPr>
        <w:t xml:space="preserve">Light Tactical Vehicle </w:t>
      </w:r>
      <w:r w:rsidRPr="00BF63CF">
        <w:rPr>
          <w:rFonts w:cstheme="minorHAnsi"/>
          <w:sz w:val="24"/>
          <w:szCs w:val="24"/>
        </w:rPr>
        <w:t>is also used for rescuing law enforcement and citizens during a critical incident or natural disaster.</w:t>
      </w:r>
    </w:p>
    <w:p w14:paraId="1C0F1719" w14:textId="2D7EC682" w:rsidR="00BF63CF" w:rsidRDefault="00BF63CF" w:rsidP="00BF63CF">
      <w:pPr>
        <w:spacing w:after="0" w:line="240" w:lineRule="auto"/>
        <w:rPr>
          <w:rFonts w:cstheme="minorHAnsi"/>
          <w:sz w:val="24"/>
          <w:szCs w:val="24"/>
        </w:rPr>
      </w:pPr>
    </w:p>
    <w:p w14:paraId="73924469" w14:textId="3CE4796C" w:rsidR="00BF63CF" w:rsidRDefault="00BF63CF" w:rsidP="00BF63CF">
      <w:pPr>
        <w:spacing w:after="0" w:line="240" w:lineRule="auto"/>
        <w:rPr>
          <w:rFonts w:cstheme="minorHAnsi"/>
          <w:b/>
          <w:bCs/>
          <w:sz w:val="24"/>
          <w:szCs w:val="24"/>
        </w:rPr>
      </w:pPr>
      <w:r>
        <w:rPr>
          <w:rFonts w:cstheme="minorHAnsi"/>
          <w:b/>
          <w:bCs/>
          <w:sz w:val="24"/>
          <w:szCs w:val="24"/>
        </w:rPr>
        <w:t xml:space="preserve">How Military Equipment Was Used </w:t>
      </w:r>
    </w:p>
    <w:p w14:paraId="0575CFED" w14:textId="77777777" w:rsidR="00BB375E" w:rsidRPr="00BB375E" w:rsidRDefault="00BB375E" w:rsidP="00BB375E">
      <w:pPr>
        <w:pStyle w:val="ListParagraph"/>
        <w:numPr>
          <w:ilvl w:val="0"/>
          <w:numId w:val="12"/>
        </w:numPr>
        <w:rPr>
          <w:rFonts w:cstheme="minorHAnsi"/>
          <w:b/>
          <w:bCs/>
          <w:sz w:val="24"/>
          <w:szCs w:val="24"/>
        </w:rPr>
      </w:pPr>
      <w:r w:rsidRPr="00BB375E">
        <w:rPr>
          <w:rFonts w:cstheme="minorHAnsi"/>
          <w:b/>
          <w:bCs/>
          <w:sz w:val="24"/>
          <w:szCs w:val="24"/>
        </w:rPr>
        <w:t xml:space="preserve">Mine Resistant Ambush Protected Vehicle (MRAP) </w:t>
      </w:r>
    </w:p>
    <w:p w14:paraId="2412F8FB" w14:textId="70FF7C80" w:rsidR="00BF63CF" w:rsidRDefault="00BB375E" w:rsidP="00BB375E">
      <w:pPr>
        <w:pStyle w:val="ListParagraph"/>
        <w:spacing w:after="0" w:line="240" w:lineRule="auto"/>
        <w:rPr>
          <w:rFonts w:cstheme="minorHAnsi"/>
          <w:sz w:val="24"/>
          <w:szCs w:val="24"/>
        </w:rPr>
      </w:pPr>
      <w:r>
        <w:rPr>
          <w:rFonts w:cstheme="minorHAnsi"/>
          <w:sz w:val="24"/>
          <w:szCs w:val="24"/>
        </w:rPr>
        <w:t>During 2022, the vehicle was used for display at public event</w:t>
      </w:r>
      <w:r w:rsidR="00976B36">
        <w:rPr>
          <w:rFonts w:cstheme="minorHAnsi"/>
          <w:sz w:val="24"/>
          <w:szCs w:val="24"/>
        </w:rPr>
        <w:t>s</w:t>
      </w:r>
      <w:r>
        <w:rPr>
          <w:rFonts w:cstheme="minorHAnsi"/>
          <w:sz w:val="24"/>
          <w:szCs w:val="24"/>
        </w:rPr>
        <w:t xml:space="preserve">, and training purposes, which includes driving, deploying from and rescue techniques. </w:t>
      </w:r>
    </w:p>
    <w:p w14:paraId="1B59CA86" w14:textId="733344AE" w:rsidR="00BB375E" w:rsidRDefault="00BB375E" w:rsidP="00BB375E">
      <w:pPr>
        <w:pStyle w:val="ListParagraph"/>
        <w:numPr>
          <w:ilvl w:val="0"/>
          <w:numId w:val="12"/>
        </w:numPr>
        <w:rPr>
          <w:rFonts w:cstheme="minorHAnsi"/>
          <w:b/>
          <w:bCs/>
          <w:sz w:val="24"/>
          <w:szCs w:val="24"/>
        </w:rPr>
      </w:pPr>
      <w:bookmarkStart w:id="4" w:name="_Hlk126486485"/>
      <w:r w:rsidRPr="00BB375E">
        <w:rPr>
          <w:rFonts w:cstheme="minorHAnsi"/>
          <w:b/>
          <w:bCs/>
          <w:sz w:val="24"/>
          <w:szCs w:val="24"/>
        </w:rPr>
        <w:t>Non-Armored Humvee Ambulance</w:t>
      </w:r>
    </w:p>
    <w:bookmarkEnd w:id="4"/>
    <w:p w14:paraId="10DECD1C" w14:textId="07359DFD" w:rsidR="00BB375E" w:rsidRPr="00BB375E" w:rsidRDefault="00BB375E" w:rsidP="00BB375E">
      <w:pPr>
        <w:pStyle w:val="ListParagraph"/>
        <w:rPr>
          <w:rFonts w:cstheme="minorHAnsi"/>
          <w:sz w:val="24"/>
          <w:szCs w:val="24"/>
        </w:rPr>
      </w:pPr>
      <w:r>
        <w:rPr>
          <w:rFonts w:cstheme="minorHAnsi"/>
          <w:sz w:val="24"/>
          <w:szCs w:val="24"/>
        </w:rPr>
        <w:t xml:space="preserve">Not used for </w:t>
      </w:r>
      <w:r w:rsidR="00976B36">
        <w:rPr>
          <w:rFonts w:cstheme="minorHAnsi"/>
          <w:sz w:val="24"/>
          <w:szCs w:val="24"/>
        </w:rPr>
        <w:t>any</w:t>
      </w:r>
      <w:r>
        <w:rPr>
          <w:rFonts w:cstheme="minorHAnsi"/>
          <w:sz w:val="24"/>
          <w:szCs w:val="24"/>
        </w:rPr>
        <w:t xml:space="preserve"> purpose. </w:t>
      </w:r>
    </w:p>
    <w:p w14:paraId="5C4AF8AB" w14:textId="77777777" w:rsidR="00BB375E" w:rsidRPr="00BB375E" w:rsidRDefault="00BB375E" w:rsidP="00BB375E">
      <w:pPr>
        <w:pStyle w:val="ListParagraph"/>
        <w:numPr>
          <w:ilvl w:val="0"/>
          <w:numId w:val="12"/>
        </w:numPr>
        <w:rPr>
          <w:rFonts w:cstheme="minorHAnsi"/>
          <w:b/>
          <w:bCs/>
          <w:sz w:val="24"/>
          <w:szCs w:val="24"/>
        </w:rPr>
      </w:pPr>
      <w:r w:rsidRPr="00BB375E">
        <w:rPr>
          <w:rFonts w:cstheme="minorHAnsi"/>
          <w:b/>
          <w:bCs/>
          <w:sz w:val="24"/>
          <w:szCs w:val="24"/>
        </w:rPr>
        <w:t xml:space="preserve">Light Tactical Vehicle </w:t>
      </w:r>
    </w:p>
    <w:p w14:paraId="492E7B8C" w14:textId="2B2AF8E1" w:rsidR="00BB375E" w:rsidRDefault="00BB375E" w:rsidP="00BB375E">
      <w:pPr>
        <w:pStyle w:val="ListParagraph"/>
        <w:spacing w:after="0" w:line="240" w:lineRule="auto"/>
        <w:rPr>
          <w:rFonts w:cstheme="minorHAnsi"/>
          <w:sz w:val="24"/>
          <w:szCs w:val="24"/>
        </w:rPr>
      </w:pPr>
      <w:r>
        <w:rPr>
          <w:rFonts w:cstheme="minorHAnsi"/>
          <w:sz w:val="24"/>
          <w:szCs w:val="24"/>
        </w:rPr>
        <w:t xml:space="preserve">Not used for </w:t>
      </w:r>
      <w:r w:rsidR="00976B36">
        <w:rPr>
          <w:rFonts w:cstheme="minorHAnsi"/>
          <w:sz w:val="24"/>
          <w:szCs w:val="24"/>
        </w:rPr>
        <w:t>any</w:t>
      </w:r>
      <w:r>
        <w:rPr>
          <w:rFonts w:cstheme="minorHAnsi"/>
          <w:sz w:val="24"/>
          <w:szCs w:val="24"/>
        </w:rPr>
        <w:t xml:space="preserve"> purpose. </w:t>
      </w:r>
    </w:p>
    <w:p w14:paraId="1168131B" w14:textId="58220278" w:rsidR="00BB375E" w:rsidRDefault="00BB375E" w:rsidP="00BB375E">
      <w:pPr>
        <w:spacing w:after="0" w:line="240" w:lineRule="auto"/>
        <w:rPr>
          <w:rFonts w:cstheme="minorHAnsi"/>
          <w:sz w:val="24"/>
          <w:szCs w:val="24"/>
        </w:rPr>
      </w:pPr>
    </w:p>
    <w:p w14:paraId="2BC59C52" w14:textId="6DDDBA84" w:rsidR="00BB375E" w:rsidRDefault="00BB375E" w:rsidP="00BB375E">
      <w:pPr>
        <w:spacing w:after="0" w:line="240" w:lineRule="auto"/>
        <w:rPr>
          <w:rFonts w:cstheme="minorHAnsi"/>
          <w:b/>
          <w:bCs/>
          <w:sz w:val="24"/>
          <w:szCs w:val="24"/>
        </w:rPr>
      </w:pPr>
      <w:r>
        <w:rPr>
          <w:rFonts w:cstheme="minorHAnsi"/>
          <w:b/>
          <w:bCs/>
          <w:sz w:val="24"/>
          <w:szCs w:val="24"/>
        </w:rPr>
        <w:t xml:space="preserve">Complaints/Concerns Received </w:t>
      </w:r>
    </w:p>
    <w:p w14:paraId="6E493956" w14:textId="13507551" w:rsidR="00BB375E" w:rsidRDefault="00BB375E" w:rsidP="00BB375E">
      <w:pPr>
        <w:spacing w:after="0" w:line="240" w:lineRule="auto"/>
        <w:rPr>
          <w:rFonts w:cstheme="minorHAnsi"/>
          <w:sz w:val="24"/>
          <w:szCs w:val="24"/>
        </w:rPr>
      </w:pPr>
      <w:r>
        <w:rPr>
          <w:rFonts w:cstheme="minorHAnsi"/>
          <w:sz w:val="24"/>
          <w:szCs w:val="24"/>
        </w:rPr>
        <w:t xml:space="preserve">None on any of the equipment listed in this report. </w:t>
      </w:r>
    </w:p>
    <w:p w14:paraId="10B16158" w14:textId="7FF03A4B" w:rsidR="00BB375E" w:rsidRDefault="00BB375E" w:rsidP="00BB375E">
      <w:pPr>
        <w:spacing w:after="0" w:line="240" w:lineRule="auto"/>
        <w:rPr>
          <w:rFonts w:cstheme="minorHAnsi"/>
          <w:sz w:val="24"/>
          <w:szCs w:val="24"/>
        </w:rPr>
      </w:pPr>
    </w:p>
    <w:p w14:paraId="3DF93A78" w14:textId="162BAFE7" w:rsidR="00BB375E" w:rsidRDefault="00BB375E" w:rsidP="00BB375E">
      <w:pPr>
        <w:spacing w:after="0" w:line="240" w:lineRule="auto"/>
        <w:rPr>
          <w:rFonts w:cstheme="minorHAnsi"/>
          <w:b/>
          <w:bCs/>
          <w:sz w:val="24"/>
          <w:szCs w:val="24"/>
        </w:rPr>
      </w:pPr>
      <w:r>
        <w:rPr>
          <w:rFonts w:cstheme="minorHAnsi"/>
          <w:b/>
          <w:bCs/>
          <w:sz w:val="24"/>
          <w:szCs w:val="24"/>
        </w:rPr>
        <w:t xml:space="preserve">Violations of Military Use Policy/Actions Taken in Response </w:t>
      </w:r>
    </w:p>
    <w:p w14:paraId="4090B6E5" w14:textId="09EDE1CE" w:rsidR="00BB375E" w:rsidRDefault="00BB375E" w:rsidP="00BB375E">
      <w:pPr>
        <w:spacing w:after="0" w:line="240" w:lineRule="auto"/>
        <w:rPr>
          <w:rFonts w:cstheme="minorHAnsi"/>
          <w:sz w:val="24"/>
          <w:szCs w:val="24"/>
        </w:rPr>
      </w:pPr>
      <w:r>
        <w:rPr>
          <w:rFonts w:cstheme="minorHAnsi"/>
          <w:sz w:val="24"/>
          <w:szCs w:val="24"/>
        </w:rPr>
        <w:t xml:space="preserve">Policy was not adopted until January 2023. </w:t>
      </w:r>
      <w:r w:rsidR="0058150D">
        <w:rPr>
          <w:rFonts w:cstheme="minorHAnsi"/>
          <w:sz w:val="24"/>
          <w:szCs w:val="24"/>
        </w:rPr>
        <w:t xml:space="preserve">In accordance with current policy, there were no violations of policy during 2022. </w:t>
      </w:r>
    </w:p>
    <w:p w14:paraId="05FC43ED" w14:textId="39C69564" w:rsidR="0058150D" w:rsidRDefault="0058150D" w:rsidP="00BB375E">
      <w:pPr>
        <w:spacing w:after="0" w:line="240" w:lineRule="auto"/>
        <w:rPr>
          <w:rFonts w:cstheme="minorHAnsi"/>
          <w:sz w:val="24"/>
          <w:szCs w:val="24"/>
        </w:rPr>
      </w:pPr>
    </w:p>
    <w:p w14:paraId="125E034F" w14:textId="6A6F55DA" w:rsidR="0058150D" w:rsidRDefault="0058150D" w:rsidP="00BB375E">
      <w:pPr>
        <w:spacing w:after="0" w:line="240" w:lineRule="auto"/>
        <w:rPr>
          <w:rFonts w:cstheme="minorHAnsi"/>
          <w:b/>
          <w:bCs/>
          <w:sz w:val="24"/>
          <w:szCs w:val="24"/>
        </w:rPr>
      </w:pPr>
      <w:r>
        <w:rPr>
          <w:rFonts w:cstheme="minorHAnsi"/>
          <w:b/>
          <w:bCs/>
          <w:sz w:val="24"/>
          <w:szCs w:val="24"/>
        </w:rPr>
        <w:t>Total Annual Cost, Including Acquisition, Personnel, Training, Transportation, Maintenance, Storage, Upgrades</w:t>
      </w:r>
    </w:p>
    <w:p w14:paraId="352A322F" w14:textId="77777777" w:rsidR="0065517E" w:rsidRDefault="0058150D" w:rsidP="00BB375E">
      <w:pPr>
        <w:spacing w:after="0" w:line="240" w:lineRule="auto"/>
        <w:rPr>
          <w:rFonts w:cstheme="minorHAnsi"/>
          <w:sz w:val="24"/>
          <w:szCs w:val="24"/>
        </w:rPr>
      </w:pPr>
      <w:r>
        <w:rPr>
          <w:rFonts w:cstheme="minorHAnsi"/>
          <w:sz w:val="24"/>
          <w:szCs w:val="24"/>
        </w:rPr>
        <w:t xml:space="preserve">Less than $300 for all equipment listed in this report. It is anticipated that the Modoc County Sheriff’s Office will spend </w:t>
      </w:r>
      <w:r w:rsidR="0065517E">
        <w:rPr>
          <w:rFonts w:cstheme="minorHAnsi"/>
          <w:sz w:val="24"/>
          <w:szCs w:val="24"/>
        </w:rPr>
        <w:t>general fund monies in 2023 for the following repairs and upgrades;</w:t>
      </w:r>
    </w:p>
    <w:p w14:paraId="16E888B8" w14:textId="77777777" w:rsidR="0065517E" w:rsidRDefault="0065517E" w:rsidP="00BB375E">
      <w:pPr>
        <w:spacing w:after="0" w:line="240" w:lineRule="auto"/>
        <w:rPr>
          <w:rFonts w:cstheme="minorHAnsi"/>
          <w:sz w:val="24"/>
          <w:szCs w:val="24"/>
        </w:rPr>
      </w:pPr>
    </w:p>
    <w:p w14:paraId="3F1F9880" w14:textId="77777777" w:rsidR="0065517E" w:rsidRPr="0065517E" w:rsidRDefault="0065517E" w:rsidP="0065517E">
      <w:pPr>
        <w:pStyle w:val="ListParagraph"/>
        <w:numPr>
          <w:ilvl w:val="0"/>
          <w:numId w:val="13"/>
        </w:numPr>
        <w:spacing w:after="0" w:line="240" w:lineRule="auto"/>
        <w:rPr>
          <w:rFonts w:cstheme="minorHAnsi"/>
          <w:sz w:val="24"/>
          <w:szCs w:val="24"/>
        </w:rPr>
      </w:pPr>
      <w:r>
        <w:rPr>
          <w:rFonts w:cstheme="minorHAnsi"/>
          <w:b/>
          <w:bCs/>
          <w:sz w:val="24"/>
          <w:szCs w:val="24"/>
        </w:rPr>
        <w:t xml:space="preserve">MRAP Vehicle </w:t>
      </w:r>
    </w:p>
    <w:p w14:paraId="4C3D8C66" w14:textId="0CEFE18F" w:rsidR="0058150D" w:rsidRDefault="0058150D" w:rsidP="0065517E">
      <w:pPr>
        <w:pStyle w:val="ListParagraph"/>
        <w:spacing w:after="0" w:line="240" w:lineRule="auto"/>
        <w:rPr>
          <w:rFonts w:cstheme="minorHAnsi"/>
          <w:sz w:val="24"/>
          <w:szCs w:val="24"/>
        </w:rPr>
      </w:pPr>
      <w:r w:rsidRPr="0065517E">
        <w:rPr>
          <w:rFonts w:cstheme="minorHAnsi"/>
          <w:sz w:val="24"/>
          <w:szCs w:val="24"/>
        </w:rPr>
        <w:t>$</w:t>
      </w:r>
      <w:r w:rsidR="0065517E">
        <w:rPr>
          <w:rFonts w:cstheme="minorHAnsi"/>
          <w:sz w:val="24"/>
          <w:szCs w:val="24"/>
        </w:rPr>
        <w:t>2</w:t>
      </w:r>
      <w:r w:rsidRPr="0065517E">
        <w:rPr>
          <w:rFonts w:cstheme="minorHAnsi"/>
          <w:sz w:val="24"/>
          <w:szCs w:val="24"/>
        </w:rPr>
        <w:t>,</w:t>
      </w:r>
      <w:r w:rsidR="0065517E">
        <w:rPr>
          <w:rFonts w:cstheme="minorHAnsi"/>
          <w:sz w:val="24"/>
          <w:szCs w:val="24"/>
        </w:rPr>
        <w:t>5</w:t>
      </w:r>
      <w:r w:rsidRPr="0065517E">
        <w:rPr>
          <w:rFonts w:cstheme="minorHAnsi"/>
          <w:sz w:val="24"/>
          <w:szCs w:val="24"/>
        </w:rPr>
        <w:t xml:space="preserve">00 to replace (2) rear </w:t>
      </w:r>
      <w:r w:rsidR="0065517E" w:rsidRPr="0065517E">
        <w:rPr>
          <w:rFonts w:cstheme="minorHAnsi"/>
          <w:sz w:val="24"/>
          <w:szCs w:val="24"/>
        </w:rPr>
        <w:t xml:space="preserve">tires and </w:t>
      </w:r>
      <w:r w:rsidR="0065517E">
        <w:rPr>
          <w:rFonts w:cstheme="minorHAnsi"/>
          <w:sz w:val="24"/>
          <w:szCs w:val="24"/>
        </w:rPr>
        <w:t xml:space="preserve">add </w:t>
      </w:r>
      <w:r w:rsidR="0065517E" w:rsidRPr="0065517E">
        <w:rPr>
          <w:rFonts w:cstheme="minorHAnsi"/>
          <w:sz w:val="24"/>
          <w:szCs w:val="24"/>
        </w:rPr>
        <w:t xml:space="preserve">communications </w:t>
      </w:r>
      <w:r w:rsidR="0065517E">
        <w:rPr>
          <w:rFonts w:cstheme="minorHAnsi"/>
          <w:sz w:val="24"/>
          <w:szCs w:val="24"/>
        </w:rPr>
        <w:t xml:space="preserve">to the vehicle. We have the (2) tires which were also acquired through the Law Enforcement Support Office (LESO) prior to 2022. </w:t>
      </w:r>
    </w:p>
    <w:p w14:paraId="5E422406" w14:textId="45B05BB9" w:rsidR="0065517E" w:rsidRDefault="0065517E" w:rsidP="0065517E">
      <w:pPr>
        <w:pStyle w:val="ListParagraph"/>
        <w:numPr>
          <w:ilvl w:val="0"/>
          <w:numId w:val="13"/>
        </w:numPr>
        <w:rPr>
          <w:rFonts w:cstheme="minorHAnsi"/>
          <w:b/>
          <w:bCs/>
          <w:sz w:val="24"/>
          <w:szCs w:val="24"/>
        </w:rPr>
      </w:pPr>
      <w:r w:rsidRPr="0065517E">
        <w:rPr>
          <w:rFonts w:cstheme="minorHAnsi"/>
          <w:b/>
          <w:bCs/>
          <w:sz w:val="24"/>
          <w:szCs w:val="24"/>
        </w:rPr>
        <w:t>Non-Armored Humvee Ambulance</w:t>
      </w:r>
    </w:p>
    <w:p w14:paraId="19BB9097" w14:textId="0C5B6E69" w:rsidR="0065517E" w:rsidRPr="0065517E" w:rsidRDefault="0065517E" w:rsidP="0065517E">
      <w:pPr>
        <w:pStyle w:val="ListParagraph"/>
        <w:rPr>
          <w:rFonts w:cstheme="minorHAnsi"/>
          <w:sz w:val="24"/>
          <w:szCs w:val="24"/>
        </w:rPr>
      </w:pPr>
      <w:r>
        <w:rPr>
          <w:rFonts w:cstheme="minorHAnsi"/>
          <w:sz w:val="24"/>
          <w:szCs w:val="24"/>
        </w:rPr>
        <w:t xml:space="preserve">$1,500 to fix the brake system and add communications to the vehicle. </w:t>
      </w:r>
    </w:p>
    <w:p w14:paraId="28C33CB3" w14:textId="48DCEB78" w:rsidR="0065517E" w:rsidRPr="0065517E" w:rsidRDefault="0065517E" w:rsidP="0065517E">
      <w:pPr>
        <w:pStyle w:val="ListParagraph"/>
        <w:numPr>
          <w:ilvl w:val="0"/>
          <w:numId w:val="13"/>
        </w:numPr>
        <w:rPr>
          <w:rFonts w:cstheme="minorHAnsi"/>
          <w:b/>
          <w:bCs/>
          <w:sz w:val="24"/>
          <w:szCs w:val="24"/>
        </w:rPr>
      </w:pPr>
      <w:r w:rsidRPr="0065517E">
        <w:rPr>
          <w:rFonts w:cstheme="minorHAnsi"/>
          <w:b/>
          <w:bCs/>
          <w:sz w:val="24"/>
          <w:szCs w:val="24"/>
        </w:rPr>
        <w:t xml:space="preserve">Light Tactical Vehicle </w:t>
      </w:r>
    </w:p>
    <w:p w14:paraId="69ACF414" w14:textId="5D8649F8" w:rsidR="0065517E" w:rsidRDefault="0065517E" w:rsidP="0065517E">
      <w:pPr>
        <w:pStyle w:val="ListParagraph"/>
        <w:spacing w:after="0" w:line="240" w:lineRule="auto"/>
        <w:rPr>
          <w:rFonts w:cstheme="minorHAnsi"/>
          <w:sz w:val="24"/>
          <w:szCs w:val="24"/>
        </w:rPr>
      </w:pPr>
      <w:r>
        <w:rPr>
          <w:rFonts w:cstheme="minorHAnsi"/>
          <w:sz w:val="24"/>
          <w:szCs w:val="24"/>
        </w:rPr>
        <w:t xml:space="preserve">$1,000 to replace batteries and add communications to the vehicle. </w:t>
      </w:r>
    </w:p>
    <w:p w14:paraId="23D00307" w14:textId="77777777" w:rsidR="006813BB" w:rsidRDefault="006813BB" w:rsidP="006813BB">
      <w:pPr>
        <w:spacing w:after="0" w:line="240" w:lineRule="auto"/>
        <w:rPr>
          <w:rFonts w:cstheme="minorHAnsi"/>
          <w:b/>
          <w:bCs/>
          <w:sz w:val="24"/>
          <w:szCs w:val="24"/>
        </w:rPr>
      </w:pPr>
      <w:bookmarkStart w:id="5" w:name="_Hlk126486526"/>
    </w:p>
    <w:p w14:paraId="0726CB9F" w14:textId="484BED00" w:rsidR="0065517E" w:rsidRDefault="0065517E" w:rsidP="006813BB">
      <w:pPr>
        <w:spacing w:after="0" w:line="240" w:lineRule="auto"/>
        <w:rPr>
          <w:rFonts w:cstheme="minorHAnsi"/>
          <w:b/>
          <w:bCs/>
          <w:sz w:val="24"/>
          <w:szCs w:val="24"/>
        </w:rPr>
      </w:pPr>
      <w:r>
        <w:rPr>
          <w:rFonts w:cstheme="minorHAnsi"/>
          <w:b/>
          <w:bCs/>
          <w:sz w:val="24"/>
          <w:szCs w:val="24"/>
        </w:rPr>
        <w:t>Quantity Possessed</w:t>
      </w:r>
    </w:p>
    <w:p w14:paraId="05A875C8" w14:textId="4A48AF8C" w:rsidR="0065517E" w:rsidRDefault="0065517E" w:rsidP="0065517E">
      <w:pPr>
        <w:spacing w:after="0"/>
        <w:rPr>
          <w:rFonts w:cstheme="minorHAnsi"/>
          <w:sz w:val="24"/>
          <w:szCs w:val="24"/>
        </w:rPr>
      </w:pPr>
      <w:r>
        <w:rPr>
          <w:rFonts w:cstheme="minorHAnsi"/>
          <w:sz w:val="24"/>
          <w:szCs w:val="24"/>
        </w:rPr>
        <w:t>In 2023, th</w:t>
      </w:r>
      <w:r w:rsidR="00757E3D">
        <w:rPr>
          <w:rFonts w:cstheme="minorHAnsi"/>
          <w:sz w:val="24"/>
          <w:szCs w:val="24"/>
        </w:rPr>
        <w:t xml:space="preserve">is office will not be requesting any additional controlled items from the (LESO), or other Federal sources. </w:t>
      </w:r>
    </w:p>
    <w:p w14:paraId="61835F01" w14:textId="32536608" w:rsidR="00757E3D" w:rsidRDefault="00757E3D" w:rsidP="0065517E">
      <w:pPr>
        <w:spacing w:after="0"/>
        <w:rPr>
          <w:rFonts w:cstheme="minorHAnsi"/>
          <w:sz w:val="24"/>
          <w:szCs w:val="24"/>
        </w:rPr>
      </w:pPr>
    </w:p>
    <w:p w14:paraId="447E1893" w14:textId="6E9DFBE3" w:rsidR="00757E3D" w:rsidRDefault="00757E3D" w:rsidP="0065517E">
      <w:pPr>
        <w:spacing w:after="0"/>
        <w:rPr>
          <w:rFonts w:cstheme="minorHAnsi"/>
          <w:b/>
          <w:bCs/>
          <w:sz w:val="24"/>
          <w:szCs w:val="24"/>
        </w:rPr>
      </w:pPr>
      <w:r>
        <w:rPr>
          <w:rFonts w:cstheme="minorHAnsi"/>
          <w:b/>
          <w:bCs/>
          <w:sz w:val="24"/>
          <w:szCs w:val="24"/>
        </w:rPr>
        <w:t xml:space="preserve">Public Meeting </w:t>
      </w:r>
    </w:p>
    <w:p w14:paraId="3DD51672" w14:textId="61D2F39C" w:rsidR="00757E3D" w:rsidRPr="00757E3D" w:rsidRDefault="00757E3D" w:rsidP="0065517E">
      <w:pPr>
        <w:spacing w:after="0"/>
        <w:rPr>
          <w:rFonts w:cstheme="minorHAnsi"/>
          <w:sz w:val="24"/>
          <w:szCs w:val="24"/>
        </w:rPr>
      </w:pPr>
      <w:r>
        <w:rPr>
          <w:rFonts w:cstheme="minorHAnsi"/>
          <w:sz w:val="24"/>
          <w:szCs w:val="24"/>
        </w:rPr>
        <w:t xml:space="preserve">Within 30 days of submitting and publicly releasing this annual report, The Modoc County Sheriff’s Office will hold one well-publicized meeting for the general public to discuss and ask questions regarding this Annual Military Equipment Use Policy Report. </w:t>
      </w:r>
    </w:p>
    <w:bookmarkEnd w:id="5"/>
    <w:p w14:paraId="4892EE56" w14:textId="7A4383A5" w:rsidR="0065517E" w:rsidRPr="0065517E" w:rsidRDefault="0065517E" w:rsidP="0065517E">
      <w:pPr>
        <w:pStyle w:val="ListParagraph"/>
        <w:spacing w:after="0" w:line="240" w:lineRule="auto"/>
        <w:rPr>
          <w:rFonts w:cstheme="minorHAnsi"/>
          <w:sz w:val="24"/>
          <w:szCs w:val="24"/>
        </w:rPr>
      </w:pPr>
    </w:p>
    <w:p w14:paraId="38D431C5" w14:textId="3F861E5B" w:rsidR="0058150D" w:rsidRDefault="0058150D" w:rsidP="00BB375E">
      <w:pPr>
        <w:spacing w:after="0" w:line="240" w:lineRule="auto"/>
        <w:rPr>
          <w:rFonts w:cstheme="minorHAnsi"/>
          <w:sz w:val="24"/>
          <w:szCs w:val="24"/>
        </w:rPr>
      </w:pPr>
    </w:p>
    <w:p w14:paraId="15B31DB1" w14:textId="088F08C1" w:rsidR="007E7D1A" w:rsidRPr="00744F4F" w:rsidRDefault="00FE57E3" w:rsidP="00FE57E3">
      <w:pPr>
        <w:spacing w:after="0" w:line="240" w:lineRule="auto"/>
        <w:rPr>
          <w:rFonts w:cstheme="minorHAnsi"/>
          <w:sz w:val="24"/>
          <w:szCs w:val="24"/>
        </w:rPr>
      </w:pPr>
      <w:r w:rsidRPr="00744F4F">
        <w:rPr>
          <w:rFonts w:cstheme="minorHAnsi"/>
          <w:sz w:val="24"/>
          <w:szCs w:val="24"/>
        </w:rPr>
        <w:t>William “Tex” Dowdy</w:t>
      </w:r>
      <w:r w:rsidR="00744F4F" w:rsidRPr="00744F4F">
        <w:rPr>
          <w:rFonts w:cstheme="minorHAnsi"/>
          <w:sz w:val="24"/>
          <w:szCs w:val="24"/>
        </w:rPr>
        <w:t xml:space="preserve">, </w:t>
      </w:r>
      <w:r w:rsidRPr="00744F4F">
        <w:rPr>
          <w:rFonts w:cstheme="minorHAnsi"/>
          <w:sz w:val="24"/>
          <w:szCs w:val="24"/>
        </w:rPr>
        <w:t>Sheriff-Coroner</w:t>
      </w:r>
    </w:p>
    <w:sectPr w:rsidR="007E7D1A" w:rsidRPr="00744F4F" w:rsidSect="00ED1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CAD"/>
    <w:multiLevelType w:val="hybridMultilevel"/>
    <w:tmpl w:val="81B4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668BC"/>
    <w:multiLevelType w:val="hybridMultilevel"/>
    <w:tmpl w:val="B468B040"/>
    <w:lvl w:ilvl="0" w:tplc="2F4E0A58">
      <w:start w:val="1"/>
      <w:numFmt w:val="decimal"/>
      <w:lvlText w:val="%1."/>
      <w:lvlJc w:val="left"/>
      <w:pPr>
        <w:ind w:left="720" w:hanging="360"/>
      </w:pPr>
      <w:rPr>
        <w:rFonts w:hint="default"/>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0A47AAA"/>
    <w:multiLevelType w:val="hybridMultilevel"/>
    <w:tmpl w:val="7E0C27D2"/>
    <w:lvl w:ilvl="0" w:tplc="84C62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67648"/>
    <w:multiLevelType w:val="hybridMultilevel"/>
    <w:tmpl w:val="DCA2EDE8"/>
    <w:lvl w:ilvl="0" w:tplc="2BC6AFE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96F382C"/>
    <w:multiLevelType w:val="hybridMultilevel"/>
    <w:tmpl w:val="190ADA52"/>
    <w:lvl w:ilvl="0" w:tplc="4C16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060EC"/>
    <w:multiLevelType w:val="hybridMultilevel"/>
    <w:tmpl w:val="BC546FAE"/>
    <w:lvl w:ilvl="0" w:tplc="A852F5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3C2734"/>
    <w:multiLevelType w:val="hybridMultilevel"/>
    <w:tmpl w:val="8DF8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66648"/>
    <w:multiLevelType w:val="hybridMultilevel"/>
    <w:tmpl w:val="692E9C86"/>
    <w:lvl w:ilvl="0" w:tplc="3BF8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040E7"/>
    <w:multiLevelType w:val="hybridMultilevel"/>
    <w:tmpl w:val="5C441386"/>
    <w:lvl w:ilvl="0" w:tplc="46B63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C3213"/>
    <w:multiLevelType w:val="hybridMultilevel"/>
    <w:tmpl w:val="725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E656D"/>
    <w:multiLevelType w:val="hybridMultilevel"/>
    <w:tmpl w:val="53008DE0"/>
    <w:lvl w:ilvl="0" w:tplc="4AEE2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96C76"/>
    <w:multiLevelType w:val="hybridMultilevel"/>
    <w:tmpl w:val="BEB222FE"/>
    <w:lvl w:ilvl="0" w:tplc="3F785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4D08CC"/>
    <w:multiLevelType w:val="hybridMultilevel"/>
    <w:tmpl w:val="8D6A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0155">
    <w:abstractNumId w:val="12"/>
  </w:num>
  <w:num w:numId="2" w16cid:durableId="522666692">
    <w:abstractNumId w:val="9"/>
  </w:num>
  <w:num w:numId="3" w16cid:durableId="14621896">
    <w:abstractNumId w:val="5"/>
  </w:num>
  <w:num w:numId="4" w16cid:durableId="1925063295">
    <w:abstractNumId w:val="11"/>
  </w:num>
  <w:num w:numId="5" w16cid:durableId="1535191386">
    <w:abstractNumId w:val="7"/>
  </w:num>
  <w:num w:numId="6" w16cid:durableId="725565264">
    <w:abstractNumId w:val="10"/>
  </w:num>
  <w:num w:numId="7" w16cid:durableId="1974292949">
    <w:abstractNumId w:val="8"/>
  </w:num>
  <w:num w:numId="8" w16cid:durableId="1541280563">
    <w:abstractNumId w:val="2"/>
  </w:num>
  <w:num w:numId="9" w16cid:durableId="1311792705">
    <w:abstractNumId w:val="4"/>
  </w:num>
  <w:num w:numId="10" w16cid:durableId="1589846955">
    <w:abstractNumId w:val="3"/>
  </w:num>
  <w:num w:numId="11" w16cid:durableId="1072388737">
    <w:abstractNumId w:val="1"/>
  </w:num>
  <w:num w:numId="12" w16cid:durableId="1119256229">
    <w:abstractNumId w:val="6"/>
  </w:num>
  <w:num w:numId="13" w16cid:durableId="48277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F7"/>
    <w:rsid w:val="000C2F32"/>
    <w:rsid w:val="00120506"/>
    <w:rsid w:val="00126A44"/>
    <w:rsid w:val="001360A8"/>
    <w:rsid w:val="00171CC5"/>
    <w:rsid w:val="001D7050"/>
    <w:rsid w:val="001F0D14"/>
    <w:rsid w:val="00204347"/>
    <w:rsid w:val="00211E13"/>
    <w:rsid w:val="0027154F"/>
    <w:rsid w:val="002A7712"/>
    <w:rsid w:val="002D3AC8"/>
    <w:rsid w:val="0033377E"/>
    <w:rsid w:val="003B41EB"/>
    <w:rsid w:val="003C1CBE"/>
    <w:rsid w:val="003E3E4E"/>
    <w:rsid w:val="00466E3C"/>
    <w:rsid w:val="00485161"/>
    <w:rsid w:val="00486AF7"/>
    <w:rsid w:val="004A25B2"/>
    <w:rsid w:val="004B4B33"/>
    <w:rsid w:val="004C283B"/>
    <w:rsid w:val="004D021D"/>
    <w:rsid w:val="004D615D"/>
    <w:rsid w:val="004F5C00"/>
    <w:rsid w:val="00523850"/>
    <w:rsid w:val="0056298B"/>
    <w:rsid w:val="0058150D"/>
    <w:rsid w:val="00597C1D"/>
    <w:rsid w:val="005A7705"/>
    <w:rsid w:val="005E66CA"/>
    <w:rsid w:val="006206C5"/>
    <w:rsid w:val="00631BA5"/>
    <w:rsid w:val="00651E2A"/>
    <w:rsid w:val="0065517E"/>
    <w:rsid w:val="006813BB"/>
    <w:rsid w:val="00684125"/>
    <w:rsid w:val="007270CC"/>
    <w:rsid w:val="00744F4F"/>
    <w:rsid w:val="007568C5"/>
    <w:rsid w:val="00757E3D"/>
    <w:rsid w:val="007A0243"/>
    <w:rsid w:val="007A3E9B"/>
    <w:rsid w:val="007E7D1A"/>
    <w:rsid w:val="007F2B48"/>
    <w:rsid w:val="0083641E"/>
    <w:rsid w:val="00836851"/>
    <w:rsid w:val="0085261C"/>
    <w:rsid w:val="00855EAD"/>
    <w:rsid w:val="008811BE"/>
    <w:rsid w:val="008B169B"/>
    <w:rsid w:val="008C3A12"/>
    <w:rsid w:val="008D3FAB"/>
    <w:rsid w:val="008D68D8"/>
    <w:rsid w:val="009071CF"/>
    <w:rsid w:val="009458B4"/>
    <w:rsid w:val="00976B36"/>
    <w:rsid w:val="00981E41"/>
    <w:rsid w:val="00982AF1"/>
    <w:rsid w:val="009D664A"/>
    <w:rsid w:val="009E685F"/>
    <w:rsid w:val="00A037CD"/>
    <w:rsid w:val="00A3213E"/>
    <w:rsid w:val="00A34597"/>
    <w:rsid w:val="00A744D4"/>
    <w:rsid w:val="00AB37EC"/>
    <w:rsid w:val="00AC348B"/>
    <w:rsid w:val="00B91D32"/>
    <w:rsid w:val="00BB375E"/>
    <w:rsid w:val="00BB64DD"/>
    <w:rsid w:val="00BD23E5"/>
    <w:rsid w:val="00BD411E"/>
    <w:rsid w:val="00BF63CF"/>
    <w:rsid w:val="00C24363"/>
    <w:rsid w:val="00C27EAC"/>
    <w:rsid w:val="00C4211A"/>
    <w:rsid w:val="00C6338B"/>
    <w:rsid w:val="00C93A46"/>
    <w:rsid w:val="00CB62F5"/>
    <w:rsid w:val="00D32B11"/>
    <w:rsid w:val="00E77E11"/>
    <w:rsid w:val="00ED1072"/>
    <w:rsid w:val="00F4452D"/>
    <w:rsid w:val="00F8253D"/>
    <w:rsid w:val="00F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ABFF"/>
  <w15:docId w15:val="{E15DE183-BFA4-49F7-BC00-CB1694C7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F7"/>
    <w:rPr>
      <w:rFonts w:ascii="Tahoma" w:hAnsi="Tahoma" w:cs="Tahoma"/>
      <w:sz w:val="16"/>
      <w:szCs w:val="16"/>
    </w:rPr>
  </w:style>
  <w:style w:type="paragraph" w:styleId="ListParagraph">
    <w:name w:val="List Paragraph"/>
    <w:basedOn w:val="Normal"/>
    <w:uiPriority w:val="34"/>
    <w:qFormat/>
    <w:rsid w:val="00A32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B930-41CB-43DF-844D-595ECAF8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Hadwick</dc:creator>
  <cp:lastModifiedBy>Tex Dowdy</cp:lastModifiedBy>
  <cp:revision>2</cp:revision>
  <cp:lastPrinted>2023-02-05T19:15:00Z</cp:lastPrinted>
  <dcterms:created xsi:type="dcterms:W3CDTF">2023-02-06T20:58:00Z</dcterms:created>
  <dcterms:modified xsi:type="dcterms:W3CDTF">2023-02-06T20:58:00Z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2023-02-05T02:39:05Z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21de978a-a909-4470-b03c-b9d0f7052511</vt:lpwstr>
  </property>
  <property fmtid="{D5CDD505-2E9C-101B-9397-08002B2CF9AE}" pid="7" name="MSIP_Label_defa4170-0d19-0005-0004-bc88714345d2_ActionId">
    <vt:lpwstr>a9dd9de3-45e4-4158-8909-e0c95facd7f9</vt:lpwstr>
  </property>
  <property fmtid="{D5CDD505-2E9C-101B-9397-08002B2CF9AE}" pid="8" name="MSIP_Label_defa4170-0d19-0005-0004-bc88714345d2_ContentBits">
    <vt:lpwstr>0</vt:lpwstr>
  </property>
</Properties>
</file>